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200"/>
        <w:jc w:val="start"/>
        <w:rPr/>
      </w:pPr>
      <w:r>
        <w:rPr/>
        <w:t xml:space="preserve">July </w:t>
      </w:r>
      <w:r>
        <w:rPr/>
        <w:t>___</w:t>
      </w:r>
      <w:r>
        <w:rPr/>
        <w:t>, 2026</w:t>
      </w:r>
    </w:p>
    <w:p>
      <w:pPr>
        <w:pStyle w:val="Normal"/>
        <w:spacing w:before="0" w:after="0"/>
        <w:rPr>
          <w:b/>
          <w:bCs/>
          <w:highlight w:val="none"/>
          <w:shd w:fill="FFFF38" w:val="clear"/>
        </w:rPr>
      </w:pPr>
      <w:r>
        <w:rPr>
          <w:b/>
          <w:bCs/>
          <w:shd w:fill="FFFF38" w:val="clear"/>
        </w:rPr>
        <w:t>Your Senators name and address</w:t>
      </w:r>
    </w:p>
    <w:p>
      <w:pPr>
        <w:pStyle w:val="Normal"/>
        <w:spacing w:before="0" w:after="400"/>
        <w:rPr/>
      </w:pPr>
      <w:r>
        <w:rPr/>
        <w:t>Washington, D.C. 20510</w:t>
      </w:r>
    </w:p>
    <w:p>
      <w:pPr>
        <w:pStyle w:val="Normal"/>
        <w:spacing w:before="0" w:after="200"/>
        <w:rPr/>
      </w:pPr>
      <w:r>
        <w:rPr/>
        <w:t xml:space="preserve">Dear </w:t>
      </w:r>
      <w:r>
        <w:rPr/>
        <w:t>[ your senator ]</w:t>
      </w:r>
    </w:p>
    <w:p>
      <w:pPr>
        <w:pStyle w:val="Normal"/>
        <w:spacing w:before="0" w:after="200"/>
        <w:jc w:val="both"/>
        <w:rPr/>
      </w:pPr>
      <w:r>
        <w:rPr/>
        <w:t>I urge you to reject the nomination of Todd Blanche to serve as Attorney General of the United States. His record as Deputy Attorney General and Acting Attorney General demonstrates a fundamental incompatibility with the independence, integrity, and impartiality that this office demands. Most critically, he has violated his oath of office by refusing to faithfully execute laws passed by Congress. Below are the principal reasons for opposition:</w:t>
      </w:r>
    </w:p>
    <w:p>
      <w:pPr>
        <w:pStyle w:val="Normal"/>
        <w:spacing w:before="0" w:after="100"/>
        <w:rPr/>
      </w:pPr>
      <w:r>
        <w:rPr/>
        <w:t xml:space="preserve">1. </w:t>
      </w:r>
      <w:r>
        <w:rPr>
          <w:b/>
          <w:bCs/>
        </w:rPr>
        <w:t>BREACH OF OATH OF OFFICE</w:t>
      </w:r>
      <w:r>
        <w:rPr/>
        <w:t>—DEFIANCE OF THE EPSTEIN TRANSPARENCY ACT</w:t>
      </w:r>
    </w:p>
    <w:p>
      <w:pPr>
        <w:pStyle w:val="Normal"/>
        <w:spacing w:before="0" w:after="100"/>
        <w:jc w:val="both"/>
        <w:rPr/>
      </w:pPr>
      <w:r>
        <w:rPr/>
        <w:t>Upon taking office, Todd Blanche swore an oath to "faithfully discharge the duties of the office...and will support and defend the Constitution of the United States against all enemies, foreign and domestic." This oath binds him to execute the laws passed by Congress. Yet as Deputy Attorney General and Acting Attorney General, he presided over a systematic failure to comply with the Epstein Transparency Act—a law Congress specifically enacted to ensure public disclosure of documents related to Jeffrey Epstein.</w:t>
      </w:r>
    </w:p>
    <w:p>
      <w:pPr>
        <w:pStyle w:val="Normal"/>
        <w:spacing w:before="0" w:after="100"/>
        <w:jc w:val="both"/>
        <w:rPr/>
      </w:pPr>
      <w:r>
        <w:rPr/>
        <w:t>Mr. Blanche's handling of the Epstein files constitutes a willful breach of this constitutional duty:</w:t>
      </w:r>
    </w:p>
    <w:p>
      <w:pPr>
        <w:pStyle w:val="Normal"/>
        <w:spacing w:before="0" w:after="50"/>
        <w:rPr/>
      </w:pPr>
      <w:r>
        <w:rPr/>
        <w:t xml:space="preserve">• </w:t>
      </w:r>
      <w:r>
        <w:rPr/>
        <w:t>Missed statutory deadlines set by Congress</w:t>
      </w:r>
    </w:p>
    <w:p>
      <w:pPr>
        <w:pStyle w:val="Normal"/>
        <w:spacing w:before="0" w:after="50"/>
        <w:rPr/>
      </w:pPr>
      <w:r>
        <w:rPr/>
        <w:t xml:space="preserve">• </w:t>
      </w:r>
      <w:r>
        <w:rPr/>
        <w:t>Failed to properly redact documents, resulting in the unauthorized exposure of thousands of victims' names, addresses, phone numbers, and photographs</w:t>
      </w:r>
    </w:p>
    <w:p>
      <w:pPr>
        <w:pStyle w:val="Normal"/>
        <w:spacing w:before="0" w:after="50"/>
        <w:rPr/>
      </w:pPr>
      <w:r>
        <w:rPr/>
        <w:t xml:space="preserve">• </w:t>
      </w:r>
      <w:r>
        <w:rPr/>
        <w:t>Outed "Jane Doe" victims whose identities Congress intended to protect</w:t>
      </w:r>
    </w:p>
    <w:p>
      <w:pPr>
        <w:pStyle w:val="Normal"/>
        <w:spacing w:before="0" w:after="100"/>
        <w:rPr/>
      </w:pPr>
      <w:r>
        <w:rPr/>
        <w:t xml:space="preserve">• </w:t>
      </w:r>
      <w:r>
        <w:rPr/>
        <w:t>Used the Department of Justice machinery to strategize with the White House on how to protect the President from potential incriminating disclosures—subordinating the law to presidential interest</w:t>
      </w:r>
    </w:p>
    <w:p>
      <w:pPr>
        <w:pStyle w:val="Normal"/>
        <w:spacing w:before="0" w:after="200"/>
        <w:jc w:val="both"/>
        <w:rPr/>
      </w:pPr>
      <w:r>
        <w:rPr/>
        <w:t>An Attorney General who violates his oath by failing to faithfully execute a statute passed by Congress, and who does so while secretly protecting the President's personal interests, has forfeited his right to lead the Justice Department. The Epstein Transparency Act was not a suggestion. It was the law. Blanche's systematic non-compliance is a constitutional violation that alone justifies rejection of his nomination.</w:t>
      </w:r>
    </w:p>
    <w:p>
      <w:pPr>
        <w:pStyle w:val="Normal"/>
        <w:spacing w:before="0" w:after="100"/>
        <w:rPr/>
      </w:pPr>
      <w:r>
        <w:rPr/>
        <w:t>2. EROSION OF DOJ INDEPENDENCE</w:t>
      </w:r>
    </w:p>
    <w:p>
      <w:pPr>
        <w:pStyle w:val="Normal"/>
        <w:spacing w:before="0" w:after="200"/>
        <w:jc w:val="both"/>
        <w:rPr/>
      </w:pPr>
      <w:r>
        <w:rPr/>
        <w:t>The Attorney General must serve the Constitution and the American people, not the President personally. Mr. Blanche has repeatedly prioritized loyalty to President Trump over institutional independence. Most troublingly, while serving as Acting Attorney General, he met with White House staff in the Situation Room to strategize how to protect the President from incriminating disclosures in the Epstein files—using the Justice Department as a shield for personal interests rather than an instrument of impartial justice. The Department of Justice is not the President's private law firm.</w:t>
      </w:r>
    </w:p>
    <w:p>
      <w:pPr>
        <w:pStyle w:val="Normal"/>
        <w:spacing w:before="0" w:after="100"/>
        <w:rPr/>
      </w:pPr>
      <w:r>
        <w:rPr/>
        <w:t>3. POLITICALLY MOTIVATED PROSECUTIONS</w:t>
      </w:r>
    </w:p>
    <w:p>
      <w:pPr>
        <w:pStyle w:val="Normal"/>
        <w:spacing w:before="0" w:after="200"/>
        <w:jc w:val="both"/>
        <w:rPr/>
      </w:pPr>
      <w:r>
        <w:rPr/>
        <w:t>Under Mr. Blanche's direction, the Justice Department has abused its prosecutorial power to target the President's perceived political enemies. Former FBI Director James Comey has been indicted twice on flimsy charges—the first dismissed by a federal court as meritless. Cassidy Hutchinson faced investigation for testifying before Congress. John Brennan is under investigation for criticizing the President. This is precisely the kind of weaponization of federal law enforcement that Justice Robert Jackson warned against in 1940. These are not criminal investigations; they are acts of retaliation.</w:t>
      </w:r>
    </w:p>
    <w:p>
      <w:pPr>
        <w:pStyle w:val="Normal"/>
        <w:spacing w:before="0" w:after="100"/>
        <w:rPr/>
      </w:pPr>
      <w:r>
        <w:rPr/>
        <w:t>4. THE FRAUDULENT IRS 'SETTLEMENT' AND JUDICIAL DISCIPLINE REFERRAL</w:t>
      </w:r>
    </w:p>
    <w:p>
      <w:pPr>
        <w:pStyle w:val="Normal"/>
        <w:spacing w:before="0" w:after="100"/>
        <w:jc w:val="both"/>
        <w:rPr/>
      </w:pPr>
      <w:r>
        <w:rPr/>
        <w:t>Mr. Blanche orchestrated a scheme to secretly settle Trump's lawsuit against the IRS while deliberately misleading the federal court. He created a $1.776 billion "weaponization fund" to compensate convicted January 6 participants and other Trump allies, funded with Department of Justice appropriations meant for routine legal settlements. He then granted Trump, his family, and his businesses permanent immunity from future audits—an extraordinary gift worth billions, given before appropriate tax audits were completed. When pressed, Blanche lied to the federal court about whether a settlement agreement existed.</w:t>
      </w:r>
    </w:p>
    <w:p>
      <w:pPr>
        <w:pStyle w:val="Normal"/>
        <w:spacing w:before="0" w:after="200"/>
        <w:jc w:val="both"/>
        <w:rPr/>
      </w:pPr>
      <w:r>
        <w:rPr/>
        <w:t>The severity of this conduct was recognized by a sitting federal judge. U.S. District Judge Kathleen Williams of the Southern District of Florida—who presided over the IRS case—found that Trump's lawsuit was conducted for an "improper purpose" and the settlement fundamentally violated federal law. Judge Williams formally referred Todd Blanche to the New York State Bar Association for disciplinary investigation. This is not merely an allegation; this is a sitting federal judge declaring that an Attorney General nominee's conduct warrants professional discipline and referral to state bar authorities. A federal judge has concluded that Blanche's ethical violations are serious enough to warrant bar discipline—a step rarely taken and highly significant.</w:t>
      </w:r>
    </w:p>
    <w:p>
      <w:pPr>
        <w:pStyle w:val="Normal"/>
        <w:spacing w:before="0" w:after="100"/>
        <w:rPr/>
      </w:pPr>
      <w:r>
        <w:rPr/>
        <w:t>5. MULTIPLE BAR DISCIPLINE COMPLAINTS</w:t>
      </w:r>
    </w:p>
    <w:p>
      <w:pPr>
        <w:pStyle w:val="Normal"/>
        <w:spacing w:before="0" w:after="100"/>
        <w:jc w:val="both"/>
        <w:rPr/>
      </w:pPr>
      <w:r>
        <w:rPr/>
        <w:t>Blanche now faces ethical complaints from multiple sources:</w:t>
      </w:r>
    </w:p>
    <w:p>
      <w:pPr>
        <w:pStyle w:val="Normal"/>
        <w:spacing w:before="0" w:after="50"/>
        <w:rPr/>
      </w:pPr>
      <w:r>
        <w:rPr/>
        <w:t xml:space="preserve">• </w:t>
      </w:r>
      <w:r>
        <w:rPr/>
        <w:t>U.S. District Judge Kathleen Williams (SD Florida) referred him to the New York State Bar Association for the fraudulent IRS settlement</w:t>
      </w:r>
    </w:p>
    <w:p>
      <w:pPr>
        <w:pStyle w:val="Normal"/>
        <w:spacing w:before="0" w:after="50"/>
        <w:rPr/>
      </w:pPr>
      <w:r>
        <w:rPr/>
        <w:t xml:space="preserve">• </w:t>
      </w:r>
      <w:r>
        <w:rPr/>
        <w:t>100+ retired federal and state judges filed an ethics complaint with New York's Attorney Grievance Committee, citing conflicts of interest, abuse of prosecutorial power, and loyalty to Trump over the rule of law</w:t>
      </w:r>
    </w:p>
    <w:p>
      <w:pPr>
        <w:pStyle w:val="Normal"/>
        <w:spacing w:before="0" w:after="100"/>
        <w:rPr/>
      </w:pPr>
      <w:r>
        <w:rPr/>
        <w:t xml:space="preserve">• </w:t>
      </w:r>
      <w:r>
        <w:rPr/>
        <w:t>A Department ethics official advised Blanche to recuse himself from Trump matters; Blanche disregarded that advice and the official was terminated</w:t>
      </w:r>
    </w:p>
    <w:p>
      <w:pPr>
        <w:pStyle w:val="Normal"/>
        <w:spacing w:before="0" w:after="200"/>
        <w:jc w:val="both"/>
        <w:rPr/>
      </w:pPr>
      <w:r>
        <w:rPr/>
        <w:t>The fact that a federal judge found it necessary to refer an Attorney General nominee to bar discipline is extraordinary. It reflects the court's determination that Blanche's conduct violated fundamental ethical obligations.</w:t>
      </w:r>
    </w:p>
    <w:p>
      <w:pPr>
        <w:pStyle w:val="Normal"/>
        <w:spacing w:before="0" w:after="100"/>
        <w:rPr/>
      </w:pPr>
      <w:r>
        <w:rPr/>
        <w:t>6. MASSIVE EXODUS OF DOJ TALENT</w:t>
      </w:r>
    </w:p>
    <w:p>
      <w:pPr>
        <w:pStyle w:val="Normal"/>
        <w:spacing w:before="0" w:after="200"/>
        <w:jc w:val="both"/>
        <w:rPr/>
      </w:pPr>
      <w:r>
        <w:rPr/>
        <w:t>During Mr. Blanche's tenure, approximately 16,000 Department employees have resigned or been terminated, including 4,000 career lawyers. Prosecutors and FBI agents have been fired or forced to resign for working on cases the President disliked—particularly January 6 prosecutions. Blanche himself boasted about having "cleaned house." The result: federal judges now regularly call out Justice Department lawyers for false and misleading statements in court. Federal grand juries have refused to indict. The institutional credibility built over generations has been shattered in less than two years.</w:t>
      </w:r>
    </w:p>
    <w:p>
      <w:pPr>
        <w:pStyle w:val="Normal"/>
        <w:spacing w:before="0" w:after="100"/>
        <w:rPr/>
      </w:pPr>
      <w:r>
        <w:rPr/>
        <w:t>7. REJECTION OF JUDICIAL INDEPENDENCE</w:t>
      </w:r>
    </w:p>
    <w:p>
      <w:pPr>
        <w:pStyle w:val="Normal"/>
        <w:spacing w:before="0" w:after="200"/>
        <w:jc w:val="both"/>
        <w:rPr/>
      </w:pPr>
      <w:r>
        <w:rPr/>
        <w:t>As Deputy Attorney General, Mr. Blanche declared that the Justice Department was at "war" with the federal judiciary. He participated in a campaign to vilify judges who ruled against the administration, calling them "rogue judges." He authorized violations of federal court orders and then refused to comply with judicial directives. When a federal judge criticized unlawful conduct by his department, he responded by launching a retaliatory investigation—conduct that a Tennessee federal court found to be "tainted" and "politically motivated."</w:t>
      </w:r>
    </w:p>
    <w:p>
      <w:pPr>
        <w:pStyle w:val="Normal"/>
        <w:spacing w:before="0" w:after="200"/>
        <w:jc w:val="both"/>
        <w:rPr/>
      </w:pPr>
      <w:r>
        <w:rPr/>
        <w:t>The Attorney General is the chief law enforcement officer of the United States and the guardian of the rule of law. Todd Blanche has demonstrated through his actions that he is incapable of fulfilling this role. His loyalty is to the President personally, not to the Constitution. His use of prosecutorial power is retaliatory, not impartial. His approach to government ethics is evasive, not exemplary. Most fundamentally, he has violated his oath of office by failing to faithfully execute the laws passed by Congress—specifically the Epstein Transparency Act. A sitting federal judge has referred him to bar discipline authorities. The New York City Bar Association, over 1,200 former Department of Justice employees, and 100 retired federal judges have all reached the same conclusion: Mr. Blanche is unfit for this office.</w:t>
      </w:r>
    </w:p>
    <w:p>
      <w:pPr>
        <w:pStyle w:val="Normal"/>
        <w:spacing w:before="0" w:after="400"/>
        <w:jc w:val="both"/>
        <w:rPr/>
      </w:pPr>
      <w:r>
        <w:rPr/>
        <w:t>I respectfully urge you to vote against his confirmation.</w:t>
      </w:r>
    </w:p>
    <w:p>
      <w:pPr>
        <w:pStyle w:val="Normal"/>
        <w:spacing w:before="0" w:after="400"/>
        <w:rPr/>
      </w:pPr>
      <w:r>
        <w:rPr/>
        <w:t>Respectfully,</w:t>
      </w:r>
    </w:p>
    <w:p>
      <w:pPr>
        <w:pStyle w:val="Normal"/>
        <w:rPr/>
      </w:pPr>
      <w:r>
        <w:rPr/>
        <w:t>[Your Name]</w:t>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en-US" w:eastAsia="zh-CN" w:bidi="hi-IN"/>
      </w:rPr>
    </w:rPrDefault>
    <w:pPrDefault>
      <w:pPr>
        <w:suppressAutoHyphens w:val="true"/>
      </w:pPr>
    </w:pPrDefault>
  </w:docDefaults>
  <w:style w:type="paragraph" w:styleId="Normal">
    <w:name w:val="Normal"/>
    <w:qFormat/>
    <w:pPr>
      <w:widowControl/>
      <w:bidi w:val="0"/>
      <w:spacing w:before="0" w:after="0"/>
      <w:jc w:val="start"/>
    </w:pPr>
    <w:rPr>
      <w:rFonts w:ascii="Times New Roman" w:hAnsi="Times New Roman" w:eastAsia="NSimSun" w:cs="Arial"/>
      <w:color w:val="auto"/>
      <w:kern w:val="0"/>
      <w:sz w:val="20"/>
      <w:szCs w:val="20"/>
      <w:lang w:val="en-US" w:eastAsia="zh-CN" w:bidi="hi-IN"/>
    </w:rPr>
  </w:style>
  <w:style w:type="paragraph" w:styleId="Heading1">
    <w:name w:val="heading 1"/>
    <w:basedOn w:val="Heading"/>
    <w:qFormat/>
    <w:pPr/>
    <w:rPr>
      <w:color w:val="2E74B5"/>
      <w:sz w:val="32"/>
      <w:szCs w:val="32"/>
    </w:rPr>
  </w:style>
  <w:style w:type="paragraph" w:styleId="Heading2">
    <w:name w:val="heading 2"/>
    <w:basedOn w:val="Heading"/>
    <w:qFormat/>
    <w:pPr/>
    <w:rPr>
      <w:color w:val="2E74B5"/>
      <w:sz w:val="26"/>
      <w:szCs w:val="26"/>
    </w:rPr>
  </w:style>
  <w:style w:type="paragraph" w:styleId="Heading3">
    <w:name w:val="heading 3"/>
    <w:basedOn w:val="Heading"/>
    <w:qFormat/>
    <w:pPr/>
    <w:rPr>
      <w:color w:val="1F4D78"/>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Heading"/>
    <w:qFormat/>
    <w:pPr/>
    <w:rPr>
      <w:sz w:val="56"/>
      <w:szCs w:val="56"/>
    </w:rPr>
  </w:style>
  <w:style w:type="paragraph" w:styleId="StrongEmphasis">
    <w:name w:val="Strong Emphasis"/>
    <w:qFormat/>
    <w:pPr>
      <w:widowControl/>
      <w:bidi w:val="0"/>
      <w:spacing w:before="0" w:after="0"/>
      <w:jc w:val="start"/>
    </w:pPr>
    <w:rPr>
      <w:rFonts w:ascii="Times New Roman" w:hAnsi="Times New Roman" w:eastAsia="NSimSun" w:cs="Arial"/>
      <w:b/>
      <w:bCs/>
      <w:color w:val="auto"/>
      <w:kern w:val="0"/>
      <w:sz w:val="20"/>
      <w:szCs w:val="20"/>
      <w:lang w:val="en-US" w:eastAsia="zh-CN" w:bidi="hi-IN"/>
    </w:rPr>
  </w:style>
  <w:style w:type="paragraph" w:styleId="ListParagraph">
    <w:name w:val="List Paragraph"/>
    <w:qFormat/>
    <w:pPr>
      <w:widowControl/>
      <w:bidi w:val="0"/>
      <w:spacing w:before="0" w:after="0"/>
      <w:jc w:val="start"/>
    </w:pPr>
    <w:rPr>
      <w:rFonts w:ascii="Times New Roman" w:hAnsi="Times New Roman" w:eastAsia="NSimSun" w:cs="Arial"/>
      <w:color w:val="auto"/>
      <w:kern w:val="0"/>
      <w:sz w:val="20"/>
      <w:szCs w:val="20"/>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LibreOffice/26.2.0.3$Windows_X86_64 LibreOffice_project/620$Build-3</Application>
  <AppVersion>15.0000</AppVersion>
  <Pages>2</Pages>
  <Words>1155</Words>
  <Characters>6626</Characters>
  <CharactersWithSpaces>7735</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2026-07-20T17:42:18Z</dcterms:created>
  <dc:creator>Un-named</dc:creator>
  <dc:description/>
  <dc:language>en-US</dc:language>
  <cp:lastModifiedBy/>
  <dcterms:modified xsi:type="dcterms:W3CDTF">2026-07-20T14:08:14Z</dcterms:modified>
  <cp:revision>3</cp:revision>
  <dc:subject/>
  <dc:title/>
</cp:coreProperties>
</file>